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Times New Roman" w:cs="Times New Roman"/>
          <w:color w:val="auto"/>
          <w:sz w:val="2"/>
          <w:szCs w:val="2"/>
        </w:rPr>
      </w:pPr>
      <w:bookmarkStart w:id="0" w:name="_GoBack"/>
    </w:p>
    <w:bookmarkEnd w:id="0"/>
    <w:tbl>
      <w:tblPr>
        <w:tblStyle w:val="7"/>
        <w:tblW w:w="163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4740"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1110" w:lineRule="exact"/>
              <w:ind w:left="20"/>
              <w:jc w:val="center"/>
              <w:rPr>
                <w:rFonts w:hint="eastAsia" w:ascii="微软雅黑" w:hAnsi="Times New Roman" w:eastAsia="微软雅黑" w:cs="微软雅黑"/>
                <w:b/>
                <w:sz w:val="84"/>
                <w:szCs w:val="84"/>
              </w:rPr>
            </w:pPr>
            <w:r>
              <w:rPr>
                <w:rFonts w:hint="eastAsia" w:ascii="微软雅黑" w:hAnsi="Times New Roman" w:eastAsia="微软雅黑" w:cs="微软雅黑"/>
                <w:b/>
                <w:sz w:val="84"/>
                <w:szCs w:val="84"/>
              </w:rPr>
              <w:t>岳阳市道路运输服务中心2024年度</w:t>
            </w:r>
          </w:p>
          <w:p>
            <w:pPr>
              <w:spacing w:line="1110" w:lineRule="exact"/>
              <w:ind w:left="20"/>
              <w:jc w:val="center"/>
              <w:rPr>
                <w:rFonts w:hint="eastAsia" w:ascii="微软雅黑" w:hAnsi="Times New Roman" w:eastAsia="微软雅黑" w:cs="微软雅黑"/>
                <w:sz w:val="84"/>
                <w:szCs w:val="84"/>
              </w:rPr>
            </w:pPr>
            <w:r>
              <w:rPr>
                <w:rFonts w:hint="eastAsia" w:ascii="微软雅黑" w:hAnsi="Times New Roman" w:eastAsia="微软雅黑" w:cs="微软雅黑"/>
                <w:b/>
                <w:sz w:val="84"/>
                <w:szCs w:val="84"/>
              </w:rPr>
              <w:t>单位预算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680"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25" w:lineRule="exact"/>
              <w:ind w:left="20"/>
              <w:jc w:val="center"/>
              <w:rPr>
                <w:rFonts w:hint="eastAsia" w:ascii="Dialog" w:hAnsi="Times New Roman" w:cs="Dialog"/>
                <w:sz w:val="44"/>
                <w:szCs w:val="44"/>
              </w:rPr>
            </w:pPr>
            <w:r>
              <w:rPr>
                <w:rFonts w:hint="eastAsia" w:ascii="Dialog" w:hAnsi="Times New Roman" w:cs="Dialog"/>
                <w:sz w:val="44"/>
                <w:szCs w:val="44"/>
              </w:rPr>
              <w:t>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85" w:hRule="exact"/>
        </w:trPr>
        <w:tc>
          <w:tcPr>
            <w:tcW w:w="16383"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rPr>
                <w:rFonts w:hint="default" w:ascii="Times New Roman" w:cs="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第一部分  2024年单位预算说明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第二部分  2024年单位预算公开表格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1、收支总表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2、收入总表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3、支出总表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4、支出预算分类汇总表（按政府预算经济分类）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5、支出预算分类汇总表（按部门预算经济分类）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6、财政拨款收支总表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7、一般公共预算支出表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8、一般公共预算基本支出表-人员经费（工资福利支出）（按政府预算经济分类）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9、一般公共预算基本支出表-人员经费（工资福利支出）（按部门预算经济分类）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10、一般公共预算基本支出表-人员经费（对个人和家庭的补助）（按政府预算经济分类）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11、一般公共预算基本支出表-人员经费（对个人和家庭的补助）（按部门预算经济分类）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12、一般公共预算基本支出表-公用经费（商品和服务支出）（按政府预算经济分类）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13、一般公共预算基本支出表-公用经费（商品和服务支出）（按部门预算经济分类）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14、一般公共预算“三公”经费支出表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15、政府性基金预算支出表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16、政府性基金预算支出分类汇总表（按政府预算经济分类）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17、政府性基金预算支出分类汇总表（按部门预算经济分类）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18、国有资本经营预算支出表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19、财政专户管理资金预算支出表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20、专项资金预算汇总表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21、项目支出绩效目标表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22、单位整体支出绩效目标表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23、一般公共预算基本支出表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color w:val="FF0000"/>
                <w:sz w:val="32"/>
                <w:szCs w:val="32"/>
              </w:rPr>
            </w:pPr>
            <w:r>
              <w:rPr>
                <w:rFonts w:hint="eastAsia" w:ascii="Dialog" w:hAnsi="Times New Roman" w:cs="Dialog"/>
                <w:color w:val="FF0000"/>
                <w:sz w:val="32"/>
                <w:szCs w:val="32"/>
              </w:rPr>
              <w:t>注：以上单位预算公开报表中，空表表示本单位无相关收支情况。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85" w:hRule="exact"/>
        </w:trPr>
        <w:tc>
          <w:tcPr>
            <w:tcW w:w="16383"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rPr>
                <w:rFonts w:hint="default" w:ascii="Times New Roman" w:cs="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85" w:hRule="exact"/>
        </w:trPr>
        <w:tc>
          <w:tcPr>
            <w:tcW w:w="16383"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rPr>
                <w:rFonts w:hint="default" w:ascii="Times New Roman" w:cs="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jc w:val="center"/>
              <w:rPr>
                <w:rFonts w:hint="eastAsia" w:ascii="Dialog" w:hAnsi="Times New Roman" w:cs="Dialog"/>
                <w:sz w:val="32"/>
                <w:szCs w:val="32"/>
              </w:rPr>
            </w:pPr>
            <w:r>
              <w:rPr>
                <w:rFonts w:hint="eastAsia" w:ascii="Dialog" w:hAnsi="Times New Roman" w:cs="Dialog"/>
                <w:sz w:val="32"/>
                <w:szCs w:val="32"/>
              </w:rPr>
              <w:t>第一部分  2024年单位预算说明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85" w:hRule="exact"/>
        </w:trPr>
        <w:tc>
          <w:tcPr>
            <w:tcW w:w="16383"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rPr>
                <w:rFonts w:hint="default" w:ascii="Times New Roman" w:cs="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 xml:space="preserve">  一、单位基本概况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 xml:space="preserve">  （一）职能职责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6808"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（1）参与拟订全市道路运输、城市公交、出租汽车、铁路 运输、交通科技信息行业地方性法规、政策以及发展规划、年度计划并实施的事务性工作；</w:t>
            </w:r>
          </w:p>
          <w:p>
            <w:pPr>
              <w:spacing w:line="375" w:lineRule="exact"/>
              <w:ind w:left="20"/>
              <w:rPr>
                <w:rFonts w:hint="eastAsia" w:ascii="宋体" w:hAnsi="Times New Roman" w:cs="宋体"/>
                <w:sz w:val="32"/>
                <w:szCs w:val="32"/>
              </w:rPr>
            </w:pPr>
            <w:r>
              <w:rPr>
                <w:rFonts w:hint="eastAsia" w:ascii="宋体" w:hAnsi="Times New Roman" w:cs="宋体"/>
                <w:sz w:val="32"/>
                <w:szCs w:val="32"/>
              </w:rPr>
              <w:t>（2）负责权限内道路运输、城市公交、出租汽车和地方铁路运输行业运行发展、管理服务的行政辅助工作；</w:t>
            </w:r>
          </w:p>
          <w:p>
            <w:pPr>
              <w:spacing w:line="375" w:lineRule="exact"/>
              <w:ind w:left="20"/>
              <w:rPr>
                <w:rFonts w:hint="eastAsia" w:ascii="宋体" w:hAnsi="Times New Roman" w:cs="宋体"/>
                <w:sz w:val="32"/>
                <w:szCs w:val="32"/>
              </w:rPr>
            </w:pPr>
            <w:r>
              <w:rPr>
                <w:rFonts w:hint="eastAsia" w:ascii="宋体" w:hAnsi="Times New Roman" w:cs="宋体"/>
                <w:sz w:val="32"/>
                <w:szCs w:val="32"/>
              </w:rPr>
              <w:t>（3）负责权限内交通运输领域行政许可事项的行政辅助工作以及交通运输领域行政执法的事务性工作；</w:t>
            </w:r>
          </w:p>
          <w:p>
            <w:pPr>
              <w:spacing w:line="375" w:lineRule="exact"/>
              <w:ind w:left="20"/>
              <w:rPr>
                <w:rFonts w:hint="eastAsia" w:ascii="宋体" w:hAnsi="Times New Roman" w:cs="宋体"/>
                <w:sz w:val="32"/>
                <w:szCs w:val="32"/>
              </w:rPr>
            </w:pPr>
            <w:r>
              <w:rPr>
                <w:rFonts w:hint="eastAsia" w:ascii="宋体" w:hAnsi="Times New Roman" w:cs="宋体"/>
                <w:sz w:val="32"/>
                <w:szCs w:val="32"/>
              </w:rPr>
              <w:t>（4）负责道路客货运输市场、机动车驾驶员培训市场、机动车维修市场、城市公交、出租汽车等行业统计分析、环境保护、节能减排、行业诚信体系建设、质量信誉考核和相关政策性补助资金审核申报的行政辅助工作；</w:t>
            </w:r>
          </w:p>
          <w:p>
            <w:pPr>
              <w:spacing w:line="375" w:lineRule="exact"/>
              <w:ind w:left="20"/>
              <w:rPr>
                <w:rFonts w:hint="eastAsia" w:ascii="宋体" w:hAnsi="Times New Roman" w:cs="宋体"/>
                <w:sz w:val="32"/>
                <w:szCs w:val="32"/>
              </w:rPr>
            </w:pPr>
            <w:r>
              <w:rPr>
                <w:rFonts w:hint="eastAsia" w:ascii="宋体" w:hAnsi="Times New Roman" w:cs="宋体"/>
                <w:sz w:val="32"/>
                <w:szCs w:val="32"/>
              </w:rPr>
              <w:t>（5）负责权限内道路运输营运车辆年度审验、异动办理、技术等级评定及道路运输站（场）资质等级评定、建设管理等相关行政辅助工作；</w:t>
            </w:r>
          </w:p>
          <w:p>
            <w:pPr>
              <w:spacing w:line="375" w:lineRule="exact"/>
              <w:ind w:left="20"/>
              <w:rPr>
                <w:rFonts w:hint="eastAsia" w:ascii="宋体" w:hAnsi="Times New Roman" w:cs="宋体"/>
                <w:sz w:val="32"/>
                <w:szCs w:val="32"/>
              </w:rPr>
            </w:pPr>
            <w:r>
              <w:rPr>
                <w:rFonts w:hint="eastAsia" w:ascii="宋体" w:hAnsi="Times New Roman" w:cs="宋体"/>
                <w:sz w:val="32"/>
                <w:szCs w:val="32"/>
              </w:rPr>
              <w:t>（6）负责城市出租汽车运力投放的行政辅助工作；</w:t>
            </w:r>
          </w:p>
          <w:p>
            <w:pPr>
              <w:spacing w:line="375" w:lineRule="exact"/>
              <w:ind w:left="20"/>
              <w:rPr>
                <w:rFonts w:hint="eastAsia" w:ascii="宋体" w:hAnsi="Times New Roman" w:cs="宋体"/>
                <w:sz w:val="32"/>
                <w:szCs w:val="32"/>
              </w:rPr>
            </w:pPr>
            <w:r>
              <w:rPr>
                <w:rFonts w:hint="eastAsia" w:ascii="宋体" w:hAnsi="Times New Roman" w:cs="宋体"/>
                <w:sz w:val="32"/>
                <w:szCs w:val="32"/>
              </w:rPr>
              <w:t>（7）负责铁路沿线安全环境整治、铁路施工工程质量监管的行政辅助工作；</w:t>
            </w:r>
          </w:p>
          <w:p>
            <w:pPr>
              <w:spacing w:line="375" w:lineRule="exact"/>
              <w:ind w:left="20"/>
              <w:rPr>
                <w:rFonts w:hint="eastAsia" w:ascii="宋体" w:hAnsi="Times New Roman" w:cs="宋体"/>
                <w:sz w:val="32"/>
                <w:szCs w:val="32"/>
              </w:rPr>
            </w:pPr>
            <w:r>
              <w:rPr>
                <w:rFonts w:hint="eastAsia" w:ascii="宋体" w:hAnsi="Times New Roman" w:cs="宋体"/>
                <w:sz w:val="32"/>
                <w:szCs w:val="32"/>
              </w:rPr>
              <w:t>（8）负责交通战备、春运、重大节假日运输、重点物资运输、抢险救灾等应急运输保障事务性工作；</w:t>
            </w:r>
          </w:p>
          <w:p>
            <w:pPr>
              <w:spacing w:line="375" w:lineRule="exact"/>
              <w:ind w:left="20"/>
              <w:rPr>
                <w:rFonts w:hint="eastAsia" w:ascii="宋体" w:hAnsi="Times New Roman" w:cs="宋体"/>
                <w:sz w:val="32"/>
                <w:szCs w:val="32"/>
              </w:rPr>
            </w:pPr>
            <w:r>
              <w:rPr>
                <w:rFonts w:hint="eastAsia" w:ascii="宋体" w:hAnsi="Times New Roman" w:cs="宋体"/>
                <w:sz w:val="32"/>
                <w:szCs w:val="32"/>
              </w:rPr>
              <w:t>（9）参与制定和调整道路运输、城市公交行业的价格标准和收费标准；负责道路运输、城市公交、出租汽车行业从业人员培训、考试（考核）、认定、继续教育的行政辅助工作；</w:t>
            </w:r>
          </w:p>
          <w:p>
            <w:pPr>
              <w:spacing w:line="375" w:lineRule="exact"/>
              <w:ind w:left="20"/>
              <w:rPr>
                <w:rFonts w:hint="eastAsia" w:ascii="宋体" w:hAnsi="Times New Roman" w:cs="宋体"/>
                <w:sz w:val="32"/>
                <w:szCs w:val="32"/>
              </w:rPr>
            </w:pPr>
            <w:r>
              <w:rPr>
                <w:rFonts w:hint="eastAsia" w:ascii="宋体" w:hAnsi="Times New Roman" w:cs="宋体"/>
                <w:sz w:val="32"/>
                <w:szCs w:val="32"/>
              </w:rPr>
              <w:t>（10）负责组织交通运输系统干部职工教育培训工作；</w:t>
            </w:r>
          </w:p>
          <w:p>
            <w:pPr>
              <w:spacing w:line="375" w:lineRule="exact"/>
              <w:ind w:left="20"/>
              <w:rPr>
                <w:rFonts w:hint="eastAsia" w:ascii="宋体" w:hAnsi="Times New Roman" w:cs="宋体"/>
                <w:sz w:val="32"/>
                <w:szCs w:val="32"/>
              </w:rPr>
            </w:pPr>
            <w:r>
              <w:rPr>
                <w:rFonts w:hint="eastAsia" w:ascii="宋体" w:hAnsi="Times New Roman" w:cs="宋体"/>
                <w:sz w:val="32"/>
                <w:szCs w:val="32"/>
              </w:rPr>
              <w:t>（11）负责交通运输信息化建设、政务信息、网络安全等技术支撑工作；</w:t>
            </w:r>
          </w:p>
          <w:p>
            <w:pPr>
              <w:spacing w:line="375" w:lineRule="exact"/>
              <w:ind w:left="20"/>
              <w:rPr>
                <w:rFonts w:hint="eastAsia" w:ascii="宋体" w:hAnsi="Times New Roman" w:cs="宋体"/>
                <w:sz w:val="32"/>
                <w:szCs w:val="32"/>
              </w:rPr>
            </w:pPr>
            <w:r>
              <w:rPr>
                <w:rFonts w:hint="eastAsia" w:ascii="宋体" w:hAnsi="Times New Roman" w:cs="宋体"/>
                <w:sz w:val="32"/>
                <w:szCs w:val="32"/>
              </w:rPr>
              <w:t>（12）负责交通运输系统重大项目前期有关事务性工作；</w:t>
            </w:r>
          </w:p>
          <w:p>
            <w:pPr>
              <w:spacing w:line="375" w:lineRule="exact"/>
              <w:ind w:left="20"/>
              <w:rPr>
                <w:rFonts w:hint="eastAsia" w:ascii="宋体" w:hAnsi="Times New Roman" w:cs="宋体"/>
                <w:sz w:val="32"/>
                <w:szCs w:val="32"/>
              </w:rPr>
            </w:pPr>
            <w:r>
              <w:rPr>
                <w:rFonts w:hint="eastAsia" w:ascii="宋体" w:hAnsi="Times New Roman" w:cs="宋体"/>
                <w:sz w:val="32"/>
                <w:szCs w:val="32"/>
              </w:rPr>
              <w:t>（13）负责权限内道路运输和铁路运输领域安全巡查、宣传教育等事务性工作。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 xml:space="preserve">  （二）机构设置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612"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 xml:space="preserve">  市道路运输服务中心核定全额拔款事业编制90名。单位经费渠道为财政全额拨款。单位现实有在编人员89名，其中2023年度招录公开招聘人员2人，招录四海揽才人员6人。核定领导职数6名，设主任（副处级）1名，党委副职（正科级）5名（其中党委专职副书记1名）；内设机构副科级领导职数11名（含党委办主任1名）；分支机构正科级领导职数3名、副科级领导职数6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 xml:space="preserve">  二、单位预算单位构成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 xml:space="preserve">  本单位预算仅含本级预算。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 xml:space="preserve">  三、单位收支总体情况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125"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 xml:space="preserve">  本单位2024年没有政府性基金预算拨款、国有资本经营预算收入和纳入专户管理的非税收入拨款收入，也没有使用政府性基金预算拨款、国有资本经营预算收入和纳入专户管理的非税收入拨款安排的支出，所以公开的附件15、16、17、18、19表均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 xml:space="preserve">  （一）收入预算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860"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 xml:space="preserve">  包括一般公共预算、政府性基金、国有资本经营预算等财政拨款收入，以及经营收入、事业收入等单位资金。2024年度年本单位收入 预算1498.95万元，其中，一般公共预算拨款1498.95万元，政府性基金预算资金0.00万元(所以公开的附件17为空)，国有资本经营预算资金0.00万元(所以公开的附件18为空)，财政专户管理资金0.00万元(所以公开的附件19为空)，上级补助收入资金0.00万元，事业单位经营收入资金0.00万元，上年结转结余0.00万元。(数据来源见表2)本单位2024年收入较去年增加158.26万元，主要是因为社会保障和就业支出收入较去年增长52.34%，交通运输支出收入较去年增长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 xml:space="preserve">  （二）支出预算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50"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 xml:space="preserve">  2024年本单位支出预算1498.95万元，其中，208社会保障和就业支出152.24万元，214交通运输支出1246.29万元，221住房保障支出100.42万元，支出较去年增加158.26万元，主要是因为社会保障和就业支出较去年增长52.34%，交通运输支出较去年增长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 xml:space="preserve">  四、一般公共预算拨款支出预算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50"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 xml:space="preserve">  2024年一般公共预算拨款支出预算1498.95万元，其中，208社会保障和就业支出152.24万元，占10.16%；214交通运输支出1246.29万元，占83.14%；221住房保障支出100.42万元，占6.7%；具体安排情况如下：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125"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 xml:space="preserve">  （一）基本支出：2024年基本支出年初预算数为1484.95万元（数据来源见表23），是指为保障单位机构正常运转、完成日常工作任务而发生的各项支出，包括用于基本工资、津贴补贴等人员经费以及办公费、印刷费、水电费、差旅费等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125"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 xml:space="preserve">  （二）项目支出：2024年项目支出年初预算数为14.00万元（数据来源见表20），是指单位为完成特定行政工作任务或事业发展目标而发生的支出，包括有关业务工作经费、运行维护经费、其他事业发展资金等。其中：道路安全监管（铁路安全监管及沿线环境综合整治）专项支出14.00万元，主要用于铁路建设的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 xml:space="preserve">  五、政府性基金预算支出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 xml:space="preserve">  2024年度本单位无政府性基金安排的支出，所以公开的附件15-17（政府性基金预算）为空。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 xml:space="preserve">  六、其他重要事项的情况说明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 xml:space="preserve">  （一）机关运行经费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50"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 xml:space="preserve">  本单位2024年机关运行经费当年一般公共预算拨款134.45万元（数据来源见表12），比上一年增加33.46%。主要原因是行政运行增加33.46万元。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 xml:space="preserve">  （二）“三公”经费预算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125"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 xml:space="preserve">  本单位2024年“三公”经费预算数3.00万元（数据来源见表14），其中，公务接待费0.00万元，因公出国（境）费0.00万元，公务用车购置及运行费3.00万元（其中，公务用车购置费0.00万元，公务用车运行费3.00万元）。2024年三公经费预算较上年减少1万元，主要原因是公务用车运行费减少一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 xml:space="preserve">  （三）一般性支出情况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515"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 xml:space="preserve">  本单位2024年会议费预算2.00万元（数据来源见表13会议费、培训费），拟召开4次会议，内容为单位年终例会 ；2024年度本单位未计划安排培训，未计划举办节庆、晚会、论坛、赛事活动。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 xml:space="preserve">  （四）政府采购情况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133"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 xml:space="preserve">  本单位2024年政府采购预算总额80万元，其中工程类0万元，货物类44.35万元，服务类35.65万元。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 xml:space="preserve">  （五）国有资产占有使用及新增资产配置情况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405"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 xml:space="preserve">  截至上年底，本单位共有车辆1辆，其中领导干部用车0辆，一般公务用车0辆，其他用车1辆。单位价值50万元以上通用设备0台，单位价值100万元以上专用设备0台。 </w:t>
            </w:r>
          </w:p>
          <w:p>
            <w:pPr>
              <w:spacing w:line="375" w:lineRule="exact"/>
              <w:ind w:left="20"/>
              <w:rPr>
                <w:rFonts w:hint="eastAsia" w:ascii="宋体" w:hAnsi="Times New Roman" w:cs="宋体"/>
                <w:sz w:val="32"/>
                <w:szCs w:val="32"/>
              </w:rPr>
            </w:pPr>
            <w:r>
              <w:rPr>
                <w:rFonts w:hint="eastAsia" w:ascii="宋体" w:hAnsi="Times New Roman" w:cs="宋体"/>
                <w:sz w:val="32"/>
                <w:szCs w:val="32"/>
              </w:rPr>
              <w:t xml:space="preserve">  2024年拟报废处置车辆XX辆，其中：报废处置领导干部用车0辆，报废处置一般公务用车0辆，报废处置其他用车0辆，报废处置单位价值50万元以上通用设备0台，报废处置单位价值100万元以上通用设备0台。拟新增配置车辆0辆，其中领导干部用车0辆，一般公务用车0辆，其他用车0辆</w:t>
            </w:r>
          </w:p>
          <w:p>
            <w:pPr>
              <w:spacing w:line="375" w:lineRule="exact"/>
              <w:ind w:left="20"/>
              <w:rPr>
                <w:rFonts w:hint="eastAsia" w:ascii="宋体" w:hAnsi="Times New Roman" w:cs="宋体"/>
                <w:sz w:val="32"/>
                <w:szCs w:val="32"/>
              </w:rPr>
            </w:pPr>
            <w:r>
              <w:rPr>
                <w:rFonts w:hint="eastAsia" w:ascii="宋体" w:hAnsi="Times New Roman" w:cs="宋体"/>
                <w:sz w:val="32"/>
                <w:szCs w:val="32"/>
              </w:rPr>
              <w:t xml:space="preserve">  2024年度本单位未计划处置或新增车辆、设备等。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 xml:space="preserve">  （六）预算绩效目标说明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50"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 xml:space="preserve">    本单位所有支出实行绩效目标管理。纳入2024年单位整体支出绩效目标的金额为1498.95万元，其中，基本支出1484.95万元，项目支出14.00万元，详见文尾附表中单位预算公开表格的表21-22。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Dialog" w:hAnsi="Times New Roman" w:cs="Dialog"/>
                <w:sz w:val="32"/>
                <w:szCs w:val="32"/>
              </w:rPr>
            </w:pPr>
            <w:r>
              <w:rPr>
                <w:rFonts w:hint="eastAsia" w:ascii="Dialog" w:hAnsi="Times New Roman" w:cs="Dialog"/>
                <w:sz w:val="32"/>
                <w:szCs w:val="32"/>
              </w:rPr>
              <w:t xml:space="preserve">  七、名词解释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700"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 xml:space="preserve">  1、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700"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85" w:hRule="exact"/>
        </w:trPr>
        <w:tc>
          <w:tcPr>
            <w:tcW w:w="16383"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rPr>
                <w:rFonts w:hint="default" w:ascii="Times New Roman" w:cs="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85" w:hRule="exact"/>
        </w:trPr>
        <w:tc>
          <w:tcPr>
            <w:tcW w:w="16383"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rPr>
                <w:rFonts w:hint="default" w:ascii="Times New Roman" w:cs="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85" w:hRule="exact"/>
        </w:trPr>
        <w:tc>
          <w:tcPr>
            <w:tcW w:w="16383"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rPr>
                <w:rFonts w:hint="default" w:ascii="Times New Roman" w:cs="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jc w:val="center"/>
              <w:rPr>
                <w:rFonts w:hint="eastAsia" w:ascii="Dialog" w:hAnsi="Times New Roman" w:cs="Dialog"/>
                <w:sz w:val="32"/>
                <w:szCs w:val="32"/>
              </w:rPr>
            </w:pPr>
            <w:r>
              <w:rPr>
                <w:rFonts w:hint="eastAsia" w:ascii="Dialog" w:hAnsi="Times New Roman" w:cs="Dialog"/>
                <w:sz w:val="32"/>
                <w:szCs w:val="32"/>
              </w:rPr>
              <w:t>第二部分  2024年单位预算公开表格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1、收支总表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2、收入总表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3、支出总表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4、支出预算分类汇总表（按政府预算经济分类）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5、支出预算分类汇总表（按部门预算经济分类）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6、财政拨款收支总表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7、一般公共预算支出表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8、一般公共预算基本支出表-人员经费（工资福利支出）（按政府预算经济分类）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9、一般公共预算基本支出表-人员经费（工资福利支出）（按部门预算经济分类）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10、一般公共预算基本支出表-人员经费（对个人和家庭的补助）（按政府预算经济分类）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11、一般公共预算基本支出表-人员经费（对个人和家庭的补助）（按部门预算经济分类）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12、一般公共预算基本支出表-公用经费（商品和服务支出）（按政府预算经济分类）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13、一般公共预算基本支出表-公用经费（商品和服务支出）（按部门预算经济分类）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14、一般公共预算“三公”经费支出表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15、政府性基金预算支出表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16、政府性基金预算支出分类汇总表（按政府预算经济分类）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17、政府性基金预算支出分类汇总表（按部门预算经济分类）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18、国有资本经营预算支出表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19、财政专户管理资金预算支出表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20、专项资金预算汇总表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21、项目支出绩效目标表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22、单位整体支出绩效目标表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sz w:val="32"/>
                <w:szCs w:val="32"/>
              </w:rPr>
            </w:pPr>
            <w:r>
              <w:rPr>
                <w:rFonts w:hint="eastAsia" w:ascii="宋体" w:hAnsi="Times New Roman" w:cs="宋体"/>
                <w:sz w:val="32"/>
                <w:szCs w:val="32"/>
              </w:rPr>
              <w:t>23、一般公共预算基本支出表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638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Times New Roman" w:cs="宋体"/>
                <w:color w:val="FF0000"/>
                <w:sz w:val="32"/>
                <w:szCs w:val="32"/>
              </w:rPr>
            </w:pPr>
            <w:r>
              <w:rPr>
                <w:rFonts w:hint="eastAsia" w:ascii="宋体" w:hAnsi="Times New Roman" w:cs="宋体"/>
                <w:b/>
                <w:color w:val="FF0000"/>
                <w:sz w:val="32"/>
                <w:szCs w:val="32"/>
              </w:rPr>
              <w:t>注：以上单位预算公开报表中，空表表示本单位无相关收支情况。</w:t>
            </w:r>
          </w:p>
        </w:tc>
      </w:tr>
    </w:tbl>
    <w:p>
      <w:pPr>
        <w:rPr>
          <w:rFonts w:hint="default"/>
          <w:sz w:val="24"/>
          <w:szCs w:val="24"/>
        </w:rPr>
      </w:pPr>
    </w:p>
    <w:sectPr>
      <w:pgSz w:w="18708" w:h="15840"/>
      <w:pgMar w:top="388" w:right="1080" w:bottom="388" w:left="108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Dialog">
    <w:altName w:val="宋体"/>
    <w:panose1 w:val="00000000000000000000"/>
    <w:charset w:val="86"/>
    <w:family w:val="roma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5NGFkMDMyYjJlMTAzMmJlNzRlMjFjYzM1ZGE5YWUifQ=="/>
  </w:docVars>
  <w:rsids>
    <w:rsidRoot w:val="00172A27"/>
    <w:rsid w:val="4EC87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uiPriority="99" w:semiHidden="0" w:name="heading 3"/>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qFormat="1" w:unhideWhenUsed="0" w:uiPriority="0" w:semiHidden="0" w:name="footnote text"/>
    <w:lsdException w:qFormat="1" w:unhideWhenUsed="0" w:uiPriority="0" w:semiHidden="0" w:name="annotation text"/>
    <w:lsdException w:uiPriority="99" w:semiHidden="0" w:name="header"/>
    <w:lsdException w:uiPriority="99" w:semiHidden="0" w:name="footer"/>
    <w:lsdException w:qFormat="1" w:unhideWhenUsed="0" w:uiPriority="0" w:semiHidden="0" w:name="index heading"/>
    <w:lsdException w:qFormat="1" w:unhideWhenUsed="0" w:uiPriority="0" w:semiHidden="0" w:name="caption" w:locked="1"/>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99"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ocked="1"/>
    <w:lsdException w:qFormat="1" w:unhideWhenUsed="0" w:uiPriority="0" w:semiHidden="0" w:name="Closing"/>
    <w:lsdException w:qFormat="1" w:unhideWhenUsed="0" w:uiPriority="0" w:semiHidden="0" w:name="Signature"/>
    <w:lsdException w:uiPriority="99"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ocked="1"/>
    <w:lsdException w:qFormat="1" w:unhideWhenUsed="0" w:uiPriority="0" w:semiHidden="0" w:name="Table Theme"/>
    <w:lsdException w:qFormat="1" w:unhideWhenUsed="0" w:uiPriority="0" w:semiHidden="0" w:name="Light Shading"/>
    <w:lsdException w:qFormat="1" w:unhideWhenUsed="0" w:uiPriority="0" w:semiHidden="0" w:name="Light List"/>
    <w:lsdException w:qFormat="1" w:unhideWhenUsed="0" w:uiPriority="0" w:semiHidden="0" w:name="Light Grid"/>
    <w:lsdException w:qFormat="1" w:unhideWhenUsed="0" w:uiPriority="0" w:semiHidden="0" w:name="Medium Shading 1"/>
    <w:lsdException w:qFormat="1" w:unhideWhenUsed="0" w:uiPriority="0" w:semiHidden="0" w:name="Medium Shading 2"/>
    <w:lsdException w:qFormat="1" w:unhideWhenUsed="0" w:uiPriority="0" w:semiHidden="0" w:name="Medium List 1"/>
    <w:lsdException w:qFormat="1" w:unhideWhenUsed="0" w:uiPriority="0" w:semiHidden="0" w:name="Medium List 2"/>
    <w:lsdException w:qFormat="1" w:unhideWhenUsed="0" w:uiPriority="0" w:semiHidden="0" w:name="Medium Grid 1"/>
    <w:lsdException w:qFormat="1" w:unhideWhenUsed="0" w:uiPriority="0" w:semiHidden="0" w:name="Medium Grid 2"/>
    <w:lsdException w:qFormat="1" w:unhideWhenUsed="0" w:uiPriority="0" w:semiHidden="0" w:name="Medium Grid 3"/>
    <w:lsdException w:qFormat="1" w:unhideWhenUsed="0" w:uiPriority="0" w:semiHidden="0" w:name="Dark List"/>
    <w:lsdException w:qFormat="1" w:unhideWhenUsed="0" w:uiPriority="0" w:semiHidden="0" w:name="Colorful Shading"/>
    <w:lsdException w:qFormat="1" w:unhideWhenUsed="0" w:uiPriority="0" w:semiHidden="0" w:name="Colorful List"/>
    <w:lsdException w:qFormat="1" w:unhideWhenUsed="0" w:uiPriority="0" w:semiHidden="0" w:name="Colorful Grid"/>
    <w:lsdException w:qFormat="1" w:unhideWhenUsed="0" w:uiPriority="0" w:semiHidden="0" w:name="Light Shading Accent 1"/>
    <w:lsdException w:qFormat="1" w:unhideWhenUsed="0" w:uiPriority="0" w:semiHidden="0" w:name="Light List Accent 1"/>
    <w:lsdException w:qFormat="1" w:unhideWhenUsed="0" w:uiPriority="0" w:semiHidden="0" w:name="Light Grid Accent 1"/>
    <w:lsdException w:qFormat="1" w:unhideWhenUsed="0" w:uiPriority="0" w:semiHidden="0" w:name="Medium Shading 1 Accent 1"/>
    <w:lsdException w:qFormat="1" w:unhideWhenUsed="0" w:uiPriority="0" w:semiHidden="0" w:name="Medium Shading 2 Accent 1"/>
    <w:lsdException w:qFormat="1" w:unhideWhenUsed="0" w:uiPriority="0" w:semiHidden="0" w:name="Medium List 1 Accent 1"/>
    <w:lsdException w:qFormat="1" w:unhideWhenUsed="0" w:uiPriority="0" w:semiHidden="0" w:name="Medium List 2 Accent 1"/>
    <w:lsdException w:qFormat="1" w:unhideWhenUsed="0" w:uiPriority="0" w:semiHidden="0" w:name="Medium Grid 1 Accent 1"/>
    <w:lsdException w:qFormat="1" w:unhideWhenUsed="0" w:uiPriority="0" w:semiHidden="0" w:name="Medium Grid 2 Accent 1"/>
    <w:lsdException w:qFormat="1" w:unhideWhenUsed="0" w:uiPriority="0" w:semiHidden="0" w:name="Medium Grid 3 Accent 1"/>
    <w:lsdException w:qFormat="1" w:unhideWhenUsed="0" w:uiPriority="0" w:semiHidden="0" w:name="Dark List Accent 1"/>
    <w:lsdException w:qFormat="1" w:unhideWhenUsed="0" w:uiPriority="0" w:semiHidden="0" w:name="Colorful Shading Accent 1"/>
    <w:lsdException w:qFormat="1" w:unhideWhenUsed="0" w:uiPriority="0" w:semiHidden="0" w:name="Colorful List Accent 1"/>
    <w:lsdException w:qFormat="1" w:unhideWhenUsed="0" w:uiPriority="0" w:semiHidden="0" w:name="Colorful Grid Accent 1"/>
    <w:lsdException w:qFormat="1" w:unhideWhenUsed="0" w:uiPriority="0" w:semiHidden="0" w:name="Light Shading Accent 2"/>
    <w:lsdException w:qFormat="1" w:unhideWhenUsed="0" w:uiPriority="0" w:semiHidden="0" w:name="Light List Accent 2"/>
    <w:lsdException w:qFormat="1" w:unhideWhenUsed="0" w:uiPriority="0" w:semiHidden="0" w:name="Light Grid Accent 2"/>
    <w:lsdException w:qFormat="1" w:unhideWhenUsed="0" w:uiPriority="0" w:semiHidden="0" w:name="Medium Shading 1 Accent 2"/>
    <w:lsdException w:qFormat="1" w:unhideWhenUsed="0" w:uiPriority="0" w:semiHidden="0" w:name="Medium Shading 2 Accent 2"/>
    <w:lsdException w:qFormat="1" w:unhideWhenUsed="0" w:uiPriority="0" w:semiHidden="0" w:name="Medium List 1 Accent 2"/>
    <w:lsdException w:qFormat="1" w:unhideWhenUsed="0" w:uiPriority="0" w:semiHidden="0" w:name="Medium List 2 Accent 2"/>
    <w:lsdException w:qFormat="1" w:unhideWhenUsed="0" w:uiPriority="0" w:semiHidden="0" w:name="Medium Grid 1 Accent 2"/>
    <w:lsdException w:qFormat="1" w:unhideWhenUsed="0" w:uiPriority="0" w:semiHidden="0" w:name="Medium Grid 2 Accent 2"/>
    <w:lsdException w:qFormat="1" w:unhideWhenUsed="0" w:uiPriority="0" w:semiHidden="0" w:name="Medium Grid 3 Accent 2"/>
    <w:lsdException w:qFormat="1" w:unhideWhenUsed="0" w:uiPriority="0" w:semiHidden="0" w:name="Dark List Accent 2"/>
    <w:lsdException w:qFormat="1" w:unhideWhenUsed="0" w:uiPriority="0" w:semiHidden="0" w:name="Colorful Shading Accent 2"/>
    <w:lsdException w:qFormat="1" w:unhideWhenUsed="0" w:uiPriority="0" w:semiHidden="0" w:name="Colorful List Accent 2"/>
    <w:lsdException w:qFormat="1" w:unhideWhenUsed="0" w:uiPriority="0" w:semiHidden="0" w:name="Colorful Grid Accent 2"/>
    <w:lsdException w:qFormat="1" w:unhideWhenUsed="0" w:uiPriority="0" w:semiHidden="0" w:name="Light Shading Accent 3"/>
    <w:lsdException w:qFormat="1" w:unhideWhenUsed="0" w:uiPriority="0" w:semiHidden="0" w:name="Light List Accent 3"/>
    <w:lsdException w:qFormat="1" w:unhideWhenUsed="0" w:uiPriority="0" w:semiHidden="0" w:name="Light Grid Accent 3"/>
    <w:lsdException w:qFormat="1" w:unhideWhenUsed="0" w:uiPriority="0" w:semiHidden="0" w:name="Medium Shading 1 Accent 3"/>
    <w:lsdException w:qFormat="1" w:unhideWhenUsed="0" w:uiPriority="0" w:semiHidden="0" w:name="Medium Shading 2 Accent 3"/>
    <w:lsdException w:qFormat="1" w:unhideWhenUsed="0" w:uiPriority="0" w:semiHidden="0" w:name="Medium List 1 Accent 3"/>
    <w:lsdException w:qFormat="1" w:unhideWhenUsed="0" w:uiPriority="0" w:semiHidden="0" w:name="Medium List 2 Accent 3"/>
    <w:lsdException w:qFormat="1" w:unhideWhenUsed="0" w:uiPriority="0" w:semiHidden="0" w:name="Medium Grid 1 Accent 3"/>
    <w:lsdException w:qFormat="1" w:unhideWhenUsed="0" w:uiPriority="0" w:semiHidden="0" w:name="Medium Grid 2 Accent 3"/>
    <w:lsdException w:qFormat="1" w:unhideWhenUsed="0" w:uiPriority="0" w:semiHidden="0" w:name="Medium Grid 3 Accent 3"/>
    <w:lsdException w:qFormat="1" w:unhideWhenUsed="0" w:uiPriority="0" w:semiHidden="0" w:name="Dark List Accent 3"/>
    <w:lsdException w:qFormat="1" w:unhideWhenUsed="0" w:uiPriority="0" w:semiHidden="0" w:name="Colorful Shading Accent 3"/>
    <w:lsdException w:qFormat="1" w:unhideWhenUsed="0" w:uiPriority="0" w:semiHidden="0" w:name="Colorful List Accent 3"/>
    <w:lsdException w:qFormat="1" w:unhideWhenUsed="0" w:uiPriority="0" w:semiHidden="0" w:name="Colorful Grid Accent 3"/>
    <w:lsdException w:qFormat="1" w:unhideWhenUsed="0" w:uiPriority="0" w:semiHidden="0" w:name="Light Shading Accent 4"/>
    <w:lsdException w:qFormat="1" w:unhideWhenUsed="0" w:uiPriority="0" w:semiHidden="0" w:name="Light List Accent 4"/>
    <w:lsdException w:qFormat="1" w:unhideWhenUsed="0" w:uiPriority="0" w:semiHidden="0" w:name="Light Grid Accent 4"/>
    <w:lsdException w:qFormat="1" w:unhideWhenUsed="0" w:uiPriority="0" w:semiHidden="0" w:name="Medium Shading 1 Accent 4"/>
    <w:lsdException w:qFormat="1" w:unhideWhenUsed="0" w:uiPriority="0" w:semiHidden="0" w:name="Medium Shading 2 Accent 4"/>
    <w:lsdException w:qFormat="1" w:unhideWhenUsed="0" w:uiPriority="0" w:semiHidden="0" w:name="Medium List 1 Accent 4"/>
    <w:lsdException w:qFormat="1" w:unhideWhenUsed="0" w:uiPriority="0" w:semiHidden="0" w:name="Medium List 2 Accent 4"/>
    <w:lsdException w:qFormat="1" w:unhideWhenUsed="0" w:uiPriority="0" w:semiHidden="0" w:name="Medium Grid 1 Accent 4"/>
    <w:lsdException w:qFormat="1" w:unhideWhenUsed="0" w:uiPriority="0" w:semiHidden="0" w:name="Medium Grid 2 Accent 4"/>
    <w:lsdException w:qFormat="1" w:unhideWhenUsed="0" w:uiPriority="0" w:semiHidden="0" w:name="Medium Grid 3 Accent 4"/>
    <w:lsdException w:qFormat="1" w:unhideWhenUsed="0" w:uiPriority="0" w:semiHidden="0" w:name="Dark List Accent 4"/>
    <w:lsdException w:qFormat="1" w:unhideWhenUsed="0" w:uiPriority="0" w:semiHidden="0" w:name="Colorful Shading Accent 4"/>
    <w:lsdException w:qFormat="1" w:unhideWhenUsed="0" w:uiPriority="0" w:semiHidden="0" w:name="Colorful List Accent 4"/>
    <w:lsdException w:qFormat="1" w:unhideWhenUsed="0" w:uiPriority="0" w:semiHidden="0" w:name="Colorful Grid Accent 4"/>
    <w:lsdException w:qFormat="1" w:unhideWhenUsed="0" w:uiPriority="0" w:semiHidden="0" w:name="Light Shading Accent 5"/>
    <w:lsdException w:qFormat="1" w:unhideWhenUsed="0" w:uiPriority="0" w:semiHidden="0" w:name="Light List Accent 5"/>
    <w:lsdException w:qFormat="1" w:unhideWhenUsed="0" w:uiPriority="0" w:semiHidden="0" w:name="Light Grid Accent 5"/>
    <w:lsdException w:qFormat="1" w:unhideWhenUsed="0" w:uiPriority="0" w:semiHidden="0" w:name="Medium Shading 1 Accent 5"/>
    <w:lsdException w:qFormat="1" w:unhideWhenUsed="0" w:uiPriority="0" w:semiHidden="0" w:name="Medium Shading 2 Accent 5"/>
    <w:lsdException w:qFormat="1" w:unhideWhenUsed="0" w:uiPriority="0" w:semiHidden="0" w:name="Medium List 1 Accent 5"/>
    <w:lsdException w:qFormat="1" w:unhideWhenUsed="0" w:uiPriority="0" w:semiHidden="0" w:name="Medium List 2 Accent 5"/>
    <w:lsdException w:qFormat="1" w:unhideWhenUsed="0" w:uiPriority="0" w:semiHidden="0" w:name="Medium Grid 1 Accent 5"/>
    <w:lsdException w:qFormat="1" w:unhideWhenUsed="0" w:uiPriority="0" w:semiHidden="0" w:name="Medium Grid 2 Accent 5"/>
    <w:lsdException w:qFormat="1" w:unhideWhenUsed="0" w:uiPriority="0" w:semiHidden="0" w:name="Medium Grid 3 Accent 5"/>
    <w:lsdException w:qFormat="1" w:unhideWhenUsed="0" w:uiPriority="0" w:semiHidden="0" w:name="Dark List Accent 5"/>
    <w:lsdException w:qFormat="1" w:unhideWhenUsed="0" w:uiPriority="0" w:semiHidden="0" w:name="Colorful Shading Accent 5"/>
    <w:lsdException w:qFormat="1" w:unhideWhenUsed="0" w:uiPriority="0" w:semiHidden="0" w:name="Colorful List Accent 5"/>
    <w:lsdException w:qFormat="1" w:unhideWhenUsed="0" w:uiPriority="0" w:semiHidden="0" w:name="Colorful Grid Accent 5"/>
    <w:lsdException w:qFormat="1" w:unhideWhenUsed="0" w:uiPriority="0" w:semiHidden="0" w:name="Light Shading Accent 6"/>
    <w:lsdException w:qFormat="1" w:unhideWhenUsed="0" w:uiPriority="0" w:semiHidden="0" w:name="Light List Accent 6"/>
    <w:lsdException w:qFormat="1" w:unhideWhenUsed="0" w:uiPriority="0" w:semiHidden="0" w:name="Light Grid Accent 6"/>
    <w:lsdException w:qFormat="1" w:unhideWhenUsed="0" w:uiPriority="0" w:semiHidden="0" w:name="Medium Shading 1 Accent 6"/>
    <w:lsdException w:qFormat="1" w:unhideWhenUsed="0" w:uiPriority="0" w:semiHidden="0" w:name="Medium Shading 2 Accent 6"/>
    <w:lsdException w:qFormat="1" w:unhideWhenUsed="0" w:uiPriority="0" w:semiHidden="0" w:name="Medium List 1 Accent 6"/>
    <w:lsdException w:qFormat="1" w:unhideWhenUsed="0" w:uiPriority="0" w:semiHidden="0" w:name="Medium List 2 Accent 6"/>
    <w:lsdException w:qFormat="1" w:unhideWhenUsed="0" w:uiPriority="0" w:semiHidden="0" w:name="Medium Grid 1 Accent 6"/>
    <w:lsdException w:qFormat="1" w:unhideWhenUsed="0" w:uiPriority="0" w:semiHidden="0" w:name="Medium Grid 2 Accent 6"/>
    <w:lsdException w:qFormat="1" w:unhideWhenUsed="0" w:uiPriority="0" w:semiHidden="0" w:name="Medium Grid 3 Accent 6"/>
    <w:lsdException w:qFormat="1" w:unhideWhenUsed="0" w:uiPriority="0" w:semiHidden="0" w:name="Dark List Accent 6"/>
    <w:lsdException w:qFormat="1" w:unhideWhenUsed="0" w:uiPriority="0" w:semiHidden="0" w:name="Colorful Shading Accent 6"/>
    <w:lsdException w:qFormat="1" w:unhideWhenUsed="0" w:uiPriority="0" w:semiHidden="0" w:name="Colorful List Accent 6"/>
    <w:lsdException w:qFormat="1" w:unhideWhenUsed="0" w:uiPriority="0" w:semiHidden="0" w:name="Colorful Grid Accent 6"/>
  </w:latentStyles>
  <w:style w:type="paragraph" w:default="1" w:styleId="1">
    <w:name w:val="Normal"/>
    <w:unhideWhenUsed/>
    <w:uiPriority w:val="99"/>
    <w:pPr>
      <w:widowControl w:val="0"/>
      <w:autoSpaceDE w:val="0"/>
      <w:autoSpaceDN w:val="0"/>
      <w:adjustRightInd w:val="0"/>
    </w:pPr>
    <w:rPr>
      <w:rFonts w:hint="eastAsia" w:ascii="Arial" w:hAnsi="Arial" w:eastAsia="宋体" w:cs="Arial"/>
      <w:color w:val="000000"/>
      <w:sz w:val="24"/>
      <w:szCs w:val="24"/>
      <w:lang w:val="en-US" w:eastAsia="zh-CN" w:bidi="ar-SA"/>
    </w:rPr>
  </w:style>
  <w:style w:type="paragraph" w:styleId="2">
    <w:name w:val="heading 1"/>
    <w:basedOn w:val="1"/>
    <w:next w:val="1"/>
    <w:link w:val="9"/>
    <w:unhideWhenUsed/>
    <w:uiPriority w:val="99"/>
    <w:pPr>
      <w:outlineLvl w:val="0"/>
    </w:pPr>
    <w:rPr>
      <w:rFonts w:hint="eastAsia"/>
      <w:b/>
      <w:sz w:val="32"/>
      <w:szCs w:val="32"/>
    </w:rPr>
  </w:style>
  <w:style w:type="paragraph" w:styleId="3">
    <w:name w:val="heading 2"/>
    <w:basedOn w:val="1"/>
    <w:next w:val="1"/>
    <w:link w:val="11"/>
    <w:unhideWhenUsed/>
    <w:uiPriority w:val="99"/>
    <w:pPr>
      <w:outlineLvl w:val="1"/>
    </w:pPr>
    <w:rPr>
      <w:rFonts w:hint="eastAsia"/>
      <w:b/>
      <w:i/>
      <w:sz w:val="28"/>
      <w:szCs w:val="28"/>
    </w:rPr>
  </w:style>
  <w:style w:type="paragraph" w:styleId="4">
    <w:name w:val="heading 3"/>
    <w:basedOn w:val="1"/>
    <w:next w:val="1"/>
    <w:link w:val="12"/>
    <w:unhideWhenUsed/>
    <w:uiPriority w:val="99"/>
    <w:pPr>
      <w:outlineLvl w:val="2"/>
    </w:pPr>
    <w:rPr>
      <w:rFonts w:hint="eastAsia"/>
      <w:b/>
      <w:sz w:val="26"/>
      <w:szCs w:val="26"/>
    </w:rPr>
  </w:style>
  <w:style w:type="character" w:default="1" w:styleId="8">
    <w:name w:val="Default Paragraph Font"/>
    <w:unhideWhenUsed/>
    <w:uiPriority w:val="99"/>
    <w:rPr>
      <w:rFonts w:hint="default"/>
      <w:sz w:val="24"/>
      <w:szCs w:val="24"/>
    </w:rPr>
  </w:style>
  <w:style w:type="table" w:default="1" w:styleId="7">
    <w:name w:val="Normal Table"/>
    <w:qFormat/>
    <w:uiPriority w:val="0"/>
    <w:tblPr>
      <w:tblCellMar>
        <w:top w:w="0" w:type="dxa"/>
        <w:left w:w="108" w:type="dxa"/>
        <w:bottom w:w="0" w:type="dxa"/>
        <w:right w:w="108" w:type="dxa"/>
      </w:tblCellMar>
    </w:tblPr>
  </w:style>
  <w:style w:type="paragraph" w:styleId="5">
    <w:name w:val="footer"/>
    <w:basedOn w:val="1"/>
    <w:link w:val="10"/>
    <w:unhideWhenUsed/>
    <w:uiPriority w:val="99"/>
    <w:pPr>
      <w:tabs>
        <w:tab w:val="center" w:pos="4153"/>
        <w:tab w:val="right" w:pos="8306"/>
      </w:tabs>
      <w:snapToGrid w:val="0"/>
    </w:pPr>
    <w:rPr>
      <w:rFonts w:hint="eastAsia"/>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rFonts w:hint="eastAsia"/>
      <w:sz w:val="18"/>
      <w:szCs w:val="18"/>
    </w:rPr>
  </w:style>
  <w:style w:type="character" w:customStyle="1" w:styleId="9">
    <w:name w:val="标题 1 Char"/>
    <w:basedOn w:val="8"/>
    <w:link w:val="2"/>
    <w:unhideWhenUsed/>
    <w:locked/>
    <w:uiPriority w:val="99"/>
    <w:rPr>
      <w:rFonts w:hint="default" w:cs="Times New Roman"/>
      <w:b/>
      <w:kern w:val="44"/>
      <w:sz w:val="44"/>
      <w:szCs w:val="44"/>
    </w:rPr>
  </w:style>
  <w:style w:type="character" w:customStyle="1" w:styleId="10">
    <w:name w:val="页脚 Char"/>
    <w:basedOn w:val="8"/>
    <w:link w:val="5"/>
    <w:unhideWhenUsed/>
    <w:locked/>
    <w:uiPriority w:val="99"/>
    <w:rPr>
      <w:rFonts w:hint="default" w:ascii="Arial" w:hAnsi="Times New Roman" w:eastAsia="宋体" w:cs="Arial"/>
      <w:color w:val="000000"/>
      <w:sz w:val="18"/>
      <w:szCs w:val="18"/>
    </w:rPr>
  </w:style>
  <w:style w:type="character" w:customStyle="1" w:styleId="11">
    <w:name w:val="标题 2 Char"/>
    <w:basedOn w:val="8"/>
    <w:link w:val="3"/>
    <w:unhideWhenUsed/>
    <w:locked/>
    <w:uiPriority w:val="99"/>
    <w:rPr>
      <w:rFonts w:hint="eastAsia" w:ascii="Cambria" w:hAnsi="Cambria" w:eastAsia="宋体" w:cs="Times New Roman"/>
      <w:b/>
      <w:sz w:val="32"/>
      <w:szCs w:val="32"/>
    </w:rPr>
  </w:style>
  <w:style w:type="character" w:customStyle="1" w:styleId="12">
    <w:name w:val="标题 3 Char"/>
    <w:basedOn w:val="8"/>
    <w:link w:val="4"/>
    <w:unhideWhenUsed/>
    <w:locked/>
    <w:uiPriority w:val="99"/>
    <w:rPr>
      <w:rFonts w:hint="default" w:cs="Times New Roman"/>
      <w:b/>
      <w:sz w:val="32"/>
      <w:szCs w:val="32"/>
    </w:rPr>
  </w:style>
  <w:style w:type="character" w:customStyle="1" w:styleId="13">
    <w:name w:val="页眉 Char"/>
    <w:basedOn w:val="8"/>
    <w:link w:val="6"/>
    <w:unhideWhenUsed/>
    <w:locked/>
    <w:uiPriority w:val="99"/>
    <w:rPr>
      <w:rFonts w:hint="default" w:ascii="Arial" w:hAnsi="Times New Roman" w:eastAsia="宋体" w:cs="Arial"/>
      <w:color w:val="00000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TotalTime>0</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2025-07-31T02:02:48Z</dcterms:created>
  <dc:creator>Administrator</dc:creator>
  <cp:lastModifiedBy>张萌</cp:lastModifiedBy>
  <dcterms:modified xsi:type="dcterms:W3CDTF">2025-07-31T02:03:56Z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334B02A67BC341419250ABBD90B27EE2_13</vt:lpwstr>
  </property>
</Properties>
</file>